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040A0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>
        <w:rPr>
          <w:b/>
        </w:rPr>
        <w:t>ANEXO 04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18340D" w:rsidP="008D362C">
      <w:pPr>
        <w:pStyle w:val="Contedodetabela"/>
        <w:jc w:val="center"/>
        <w:rPr>
          <w:b/>
        </w:rPr>
      </w:pPr>
      <w:r>
        <w:rPr>
          <w:b/>
        </w:rPr>
        <w:t xml:space="preserve">DISPENSA </w:t>
      </w:r>
      <w:r w:rsidR="00BC0101">
        <w:rPr>
          <w:b/>
        </w:rPr>
        <w:t>18</w:t>
      </w:r>
      <w:r w:rsidR="00A913A7"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BC0101">
        <w:t>18</w:t>
      </w:r>
      <w:r w:rsidR="009339AB">
        <w:t>/</w:t>
      </w:r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Pr="0006291A" w:rsidRDefault="00A913A7" w:rsidP="0006291A">
      <w:pPr>
        <w:tabs>
          <w:tab w:val="left" w:pos="1134"/>
          <w:tab w:val="left" w:pos="4253"/>
        </w:tabs>
        <w:spacing w:before="120" w:line="276" w:lineRule="auto"/>
        <w:jc w:val="both"/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</w:t>
      </w:r>
      <w:r w:rsidR="00BC0101" w:rsidRPr="00BC0101">
        <w:rPr>
          <w:rFonts w:eastAsia="MS Mincho"/>
        </w:rPr>
        <w:t>Contratação de empresa especializada na prestação de serviços de assessoria e consultoria na área Educação</w:t>
      </w:r>
      <w:r>
        <w:t>, com critério de julgamento pelo menor preço, tendo como regime de execução a empreitada por preço global</w:t>
      </w:r>
      <w:r w:rsidR="00796D4D">
        <w:t>,</w:t>
      </w:r>
      <w:r w:rsidR="001F60D3">
        <w:rPr>
          <w:rFonts w:eastAsia="MS Mincho"/>
          <w:sz w:val="22"/>
          <w:szCs w:val="22"/>
        </w:rPr>
        <w:t xml:space="preserve"> </w:t>
      </w:r>
      <w:r>
        <w:t xml:space="preserve">especificadas abaixo: </w:t>
      </w:r>
    </w:p>
    <w:p w:rsidR="00A913A7" w:rsidRP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</w:t>
      </w:r>
      <w:r w:rsidR="00796D4D">
        <w:rPr>
          <w:b/>
        </w:rPr>
        <w:t xml:space="preserve">elação das </w:t>
      </w:r>
      <w:r w:rsidRPr="00A913A7">
        <w:rPr>
          <w:b/>
        </w:rPr>
        <w:t>Serviços:</w:t>
      </w:r>
    </w:p>
    <w:tbl>
      <w:tblPr>
        <w:tblStyle w:val="Tabelacomgrade"/>
        <w:tblW w:w="9210" w:type="dxa"/>
        <w:tblLayout w:type="fixed"/>
        <w:tblLook w:val="04A0" w:firstRow="1" w:lastRow="0" w:firstColumn="1" w:lastColumn="0" w:noHBand="0" w:noVBand="1"/>
      </w:tblPr>
      <w:tblGrid>
        <w:gridCol w:w="847"/>
        <w:gridCol w:w="3260"/>
        <w:gridCol w:w="1276"/>
        <w:gridCol w:w="1701"/>
        <w:gridCol w:w="2126"/>
      </w:tblGrid>
      <w:tr w:rsidR="00BC0101" w:rsidRPr="00BC0101" w:rsidTr="00BC01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1" w:rsidRPr="00BC0101" w:rsidRDefault="00BC0101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BC0101">
              <w:rPr>
                <w:color w:val="000000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1" w:rsidRPr="00BC0101" w:rsidRDefault="00BC0101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BC0101">
              <w:rPr>
                <w:color w:val="00000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1" w:rsidRPr="00BC0101" w:rsidRDefault="00BC0101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BC0101">
              <w:rPr>
                <w:color w:val="000000"/>
              </w:rPr>
              <w:t>QTDE</w:t>
            </w:r>
          </w:p>
          <w:p w:rsidR="00BC0101" w:rsidRPr="00BC0101" w:rsidRDefault="00BC0101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1" w:rsidRPr="00BC0101" w:rsidRDefault="00BC0101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BC0101">
              <w:rPr>
                <w:color w:val="000000"/>
              </w:rPr>
              <w:t>VALOR REFERÊNCIA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1" w:rsidRPr="00BC0101" w:rsidRDefault="00BC0101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BC0101">
              <w:rPr>
                <w:color w:val="000000"/>
              </w:rPr>
              <w:t>VALOR TOTAL</w:t>
            </w:r>
          </w:p>
        </w:tc>
      </w:tr>
      <w:tr w:rsidR="00BC0101" w:rsidRPr="00BC0101" w:rsidTr="00BC01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1" w:rsidRPr="00BC0101" w:rsidRDefault="00BC0101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BC0101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01" w:rsidRPr="00BC0101" w:rsidRDefault="00BC010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BC0101">
              <w:t xml:space="preserve">Contratação de empresa especializada na prestação de serviços de assessoria e consultoria na área educação, especificamente aos programas do FNDE (SIMEC, censo escolar, CACS/FUNDEB e PAR 4), essenciais da educação, que consistirão no monitoramento, exame e orientação, além de capacitar profissional do município para o preenchimento; prestações de contas do PNAE, PNATE, PEATE e PDDE. </w:t>
            </w:r>
            <w:r w:rsidRPr="00BC0101">
              <w:rPr>
                <w:color w:val="000000"/>
              </w:rPr>
              <w:t>16 horas mensais presenciais e/ou remoto.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1" w:rsidRPr="00BC0101" w:rsidRDefault="00BC0101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BC0101">
              <w:rPr>
                <w:color w:val="000000"/>
              </w:rPr>
              <w:t>10  meses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1" w:rsidRPr="00BC0101" w:rsidRDefault="00BC0101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BC0101">
              <w:rPr>
                <w:color w:val="000000"/>
              </w:rPr>
              <w:t>R$ 3.096,66 mês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1" w:rsidRPr="00BC0101" w:rsidRDefault="00BC0101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BC0101">
              <w:rPr>
                <w:color w:val="000000"/>
              </w:rPr>
              <w:t>R$ 30.966,66</w:t>
            </w:r>
          </w:p>
        </w:tc>
      </w:tr>
    </w:tbl>
    <w:p w:rsidR="00BC0101" w:rsidRDefault="00BC0101" w:rsidP="0006291A">
      <w:pPr>
        <w:pStyle w:val="Corpodotexto"/>
        <w:tabs>
          <w:tab w:val="left" w:pos="5100"/>
        </w:tabs>
        <w:spacing w:line="276" w:lineRule="auto"/>
        <w:rPr>
          <w:b/>
        </w:rPr>
      </w:pPr>
    </w:p>
    <w:p w:rsidR="00A077A8" w:rsidRDefault="00A913A7" w:rsidP="0006291A">
      <w:pPr>
        <w:pStyle w:val="Corpodotexto"/>
        <w:tabs>
          <w:tab w:val="left" w:pos="5100"/>
        </w:tabs>
        <w:spacing w:line="276" w:lineRule="auto"/>
      </w:pPr>
      <w:r w:rsidRPr="008D362C">
        <w:rPr>
          <w:b/>
        </w:rPr>
        <w:t>Observação:</w:t>
      </w:r>
      <w:r>
        <w:t xml:space="preserve"> Os participantes interessados deverão apresentar proposta de acordo com as especificações de cada </w:t>
      </w:r>
      <w:r w:rsidR="008D362C">
        <w:t>item</w:t>
      </w:r>
      <w:r>
        <w:t>.</w:t>
      </w:r>
    </w:p>
    <w:p w:rsidR="00A913A7" w:rsidRDefault="00A913A7" w:rsidP="0006291A">
      <w:pPr>
        <w:pStyle w:val="Corpodotexto"/>
        <w:tabs>
          <w:tab w:val="left" w:pos="5100"/>
        </w:tabs>
        <w:spacing w:line="276" w:lineRule="auto"/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  <w:bookmarkStart w:id="0" w:name="_GoBack"/>
      <w:bookmarkEnd w:id="0"/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 xml:space="preserve">_____________ </w:t>
      </w: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sectPr w:rsidR="00DA1CA4" w:rsidSect="0006291A">
      <w:headerReference w:type="default" r:id="rId7"/>
      <w:footerReference w:type="default" r:id="rId8"/>
      <w:pgSz w:w="11906" w:h="16838"/>
      <w:pgMar w:top="1049" w:right="1134" w:bottom="1191" w:left="1701" w:header="340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40A07"/>
    <w:rsid w:val="00044EBB"/>
    <w:rsid w:val="00050AE9"/>
    <w:rsid w:val="0006291A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8340D"/>
    <w:rsid w:val="001C1624"/>
    <w:rsid w:val="001C6583"/>
    <w:rsid w:val="001F60D3"/>
    <w:rsid w:val="00217B85"/>
    <w:rsid w:val="002421CD"/>
    <w:rsid w:val="00261729"/>
    <w:rsid w:val="002A695B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07735"/>
    <w:rsid w:val="004409E2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96D4D"/>
    <w:rsid w:val="007C54D7"/>
    <w:rsid w:val="007D439E"/>
    <w:rsid w:val="00823BF1"/>
    <w:rsid w:val="00854845"/>
    <w:rsid w:val="008D362C"/>
    <w:rsid w:val="009259BC"/>
    <w:rsid w:val="009339AB"/>
    <w:rsid w:val="00967916"/>
    <w:rsid w:val="009C5CA9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BC0101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848C4"/>
    <w:rsid w:val="00F9732F"/>
    <w:rsid w:val="00FA2F26"/>
    <w:rsid w:val="00FD43CB"/>
    <w:rsid w:val="00FE2949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7A696A4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8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0101"/>
    <w:pPr>
      <w:suppressAutoHyphens w:val="0"/>
      <w:spacing w:before="100" w:beforeAutospacing="1" w:after="100" w:afterAutospacing="1"/>
    </w:pPr>
    <w:rPr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3</cp:revision>
  <cp:lastPrinted>2024-03-15T17:50:00Z</cp:lastPrinted>
  <dcterms:created xsi:type="dcterms:W3CDTF">2024-03-26T14:39:00Z</dcterms:created>
  <dcterms:modified xsi:type="dcterms:W3CDTF">2024-05-24T12:19:00Z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